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AFC" w:rsidRPr="00A833DD" w:rsidRDefault="00F73AFC" w:rsidP="00F73AFC">
      <w:pPr>
        <w:rPr>
          <w:rFonts w:ascii="Arial" w:eastAsia="Times New Roman" w:hAnsi="Arial"/>
          <w:b/>
          <w:sz w:val="24"/>
          <w:lang w:eastAsia="zh-CN"/>
        </w:rPr>
      </w:pPr>
      <w:bookmarkStart w:id="0" w:name="_Toc193024528"/>
      <w:r w:rsidRPr="00A833DD">
        <w:rPr>
          <w:rFonts w:ascii="Arial" w:eastAsia="Times New Roman" w:hAnsi="Arial"/>
          <w:b/>
          <w:sz w:val="24"/>
          <w:lang w:eastAsia="zh-CN"/>
        </w:rPr>
        <w:t>3GPP TSG-RAN WG2 Meeting #108</w:t>
      </w:r>
      <w:r w:rsidRPr="00A833DD">
        <w:rPr>
          <w:rFonts w:ascii="Arial" w:eastAsia="Times New Roman" w:hAnsi="Arial"/>
          <w:b/>
          <w:sz w:val="24"/>
          <w:lang w:eastAsia="zh-CN"/>
        </w:rPr>
        <w:tab/>
      </w:r>
      <w:r>
        <w:rPr>
          <w:rFonts w:ascii="Arial" w:eastAsia="Times New Roman" w:hAnsi="Arial"/>
          <w:b/>
          <w:sz w:val="24"/>
          <w:lang w:eastAsia="zh-CN"/>
        </w:rPr>
        <w:t xml:space="preserve">                                                         </w:t>
      </w:r>
      <w:r w:rsidR="004B0E9D" w:rsidRPr="004B0E9D">
        <w:rPr>
          <w:rFonts w:ascii="Arial" w:eastAsia="Times New Roman" w:hAnsi="Arial"/>
          <w:b/>
          <w:sz w:val="24"/>
          <w:lang w:eastAsia="zh-CN"/>
        </w:rPr>
        <w:t>R2-1915999</w:t>
      </w:r>
    </w:p>
    <w:p w:rsidR="00F73AFC" w:rsidRDefault="00F73AFC" w:rsidP="00F73AFC">
      <w:pPr>
        <w:rPr>
          <w:rFonts w:ascii="Arial" w:eastAsia="Times New Roman" w:hAnsi="Arial"/>
          <w:b/>
          <w:sz w:val="24"/>
          <w:lang w:eastAsia="zh-CN"/>
        </w:rPr>
      </w:pPr>
      <w:r w:rsidRPr="00A833DD">
        <w:rPr>
          <w:rFonts w:ascii="Arial" w:eastAsia="Times New Roman" w:hAnsi="Arial"/>
          <w:b/>
          <w:sz w:val="24"/>
          <w:lang w:eastAsia="zh-CN"/>
        </w:rPr>
        <w:t>Reno, USA, 18 – 22 November 2019</w:t>
      </w:r>
    </w:p>
    <w:p w:rsidR="00285902" w:rsidRPr="000E1251" w:rsidRDefault="00285902" w:rsidP="00D71370">
      <w:pPr>
        <w:pStyle w:val="3GPPHeader"/>
        <w:spacing w:line="276" w:lineRule="auto"/>
        <w:rPr>
          <w:rFonts w:eastAsiaTheme="minorEastAsia"/>
        </w:rPr>
      </w:pPr>
      <w:r w:rsidRPr="003F6D2B">
        <w:t>Agenda Item:</w:t>
      </w:r>
      <w:r w:rsidRPr="003F6D2B">
        <w:tab/>
      </w:r>
      <w:r w:rsidR="008C3808">
        <w:rPr>
          <w:lang w:val="en-US"/>
        </w:rPr>
        <w:t>6</w:t>
      </w:r>
      <w:r w:rsidR="00E96684">
        <w:rPr>
          <w:lang w:val="en-US"/>
        </w:rPr>
        <w:t>.7.2.2</w:t>
      </w:r>
      <w:r w:rsidR="005840D7">
        <w:rPr>
          <w:lang w:val="en-US"/>
        </w:rPr>
        <w:t>.2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B90738">
        <w:t>Left issues of the new</w:t>
      </w:r>
      <w:r w:rsidR="00B90738" w:rsidRPr="00B90738">
        <w:t xml:space="preserve"> confirmation MAC CE format</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CA38F6" w:rsidRDefault="006963D2" w:rsidP="00D2529C">
      <w:pPr>
        <w:spacing w:before="120"/>
        <w:jc w:val="both"/>
        <w:rPr>
          <w:rFonts w:cs="Arial"/>
          <w:lang w:eastAsia="zh-CN"/>
        </w:rPr>
      </w:pPr>
      <w:r>
        <w:rPr>
          <w:lang w:eastAsia="ko-KR"/>
        </w:rPr>
        <w:t>In</w:t>
      </w:r>
      <w:r w:rsidR="00CA2C66">
        <w:rPr>
          <w:rFonts w:cs="Arial" w:hint="eastAsia"/>
          <w:lang w:eastAsia="zh-CN"/>
        </w:rPr>
        <w:t xml:space="preserve"> </w:t>
      </w:r>
      <w:r w:rsidR="001B68E8">
        <w:rPr>
          <w:rFonts w:cs="Arial"/>
          <w:lang w:eastAsia="zh-CN"/>
        </w:rPr>
        <w:t xml:space="preserve">last </w:t>
      </w:r>
      <w:r w:rsidR="001B68E8">
        <w:rPr>
          <w:rFonts w:cs="Arial" w:hint="eastAsia"/>
          <w:lang w:eastAsia="zh-CN"/>
        </w:rPr>
        <w:t>RAN2 #107</w:t>
      </w:r>
      <w:r w:rsidR="00CA2C66">
        <w:rPr>
          <w:rFonts w:cs="Arial" w:hint="eastAsia"/>
          <w:lang w:eastAsia="zh-CN"/>
        </w:rPr>
        <w:t>bis</w:t>
      </w:r>
      <w:r>
        <w:rPr>
          <w:rFonts w:cs="Arial" w:hint="eastAsia"/>
          <w:lang w:eastAsia="zh-CN"/>
        </w:rPr>
        <w:t xml:space="preserve"> meeting</w:t>
      </w:r>
      <w:r w:rsidR="00CA38F6">
        <w:rPr>
          <w:rFonts w:cs="Arial"/>
        </w:rPr>
        <w:t>,</w:t>
      </w:r>
      <w:r w:rsidR="003228BF">
        <w:rPr>
          <w:rFonts w:cs="Arial" w:hint="eastAsia"/>
          <w:lang w:eastAsia="zh-CN"/>
        </w:rPr>
        <w:t xml:space="preserve"> </w:t>
      </w:r>
      <w:r w:rsidR="00223BA9">
        <w:rPr>
          <w:rFonts w:cs="Arial" w:hint="eastAsia"/>
          <w:lang w:eastAsia="zh-CN"/>
        </w:rPr>
        <w:t xml:space="preserve">the </w:t>
      </w:r>
      <w:r w:rsidR="00B50579">
        <w:rPr>
          <w:rFonts w:cs="Arial" w:hint="eastAsia"/>
          <w:lang w:eastAsia="zh-CN"/>
        </w:rPr>
        <w:t>following achievement was addressed:</w:t>
      </w:r>
    </w:p>
    <w:tbl>
      <w:tblPr>
        <w:tblStyle w:val="af1"/>
        <w:tblW w:w="0" w:type="auto"/>
        <w:tblLook w:val="04A0" w:firstRow="1" w:lastRow="0" w:firstColumn="1" w:lastColumn="0" w:noHBand="0" w:noVBand="1"/>
      </w:tblPr>
      <w:tblGrid>
        <w:gridCol w:w="9631"/>
      </w:tblGrid>
      <w:tr w:rsidR="00223BA9" w:rsidTr="007D4A9B">
        <w:tc>
          <w:tcPr>
            <w:tcW w:w="9631" w:type="dxa"/>
          </w:tcPr>
          <w:p w:rsidR="007D4A9B" w:rsidRDefault="007D4A9B" w:rsidP="007D4A9B">
            <w:pPr>
              <w:pStyle w:val="Agreement"/>
              <w:numPr>
                <w:ilvl w:val="0"/>
                <w:numId w:val="57"/>
              </w:numPr>
            </w:pPr>
            <w:r>
              <w:rPr>
                <w:lang w:eastAsia="ja-JP"/>
              </w:rPr>
              <w:t>R2 assumes to s</w:t>
            </w:r>
            <w:r w:rsidRPr="00981C47">
              <w:rPr>
                <w:lang w:eastAsia="ja-JP"/>
              </w:rPr>
              <w:t>upport</w:t>
            </w:r>
            <w:r w:rsidRPr="00981C47">
              <w:rPr>
                <w:rFonts w:hint="eastAsia"/>
                <w:lang w:eastAsia="ja-JP"/>
              </w:rPr>
              <w:t xml:space="preserve"> </w:t>
            </w:r>
            <w:r w:rsidRPr="00981C47">
              <w:rPr>
                <w:lang w:eastAsia="ja-JP"/>
              </w:rPr>
              <w:t>8 as the maximum number of simultaneously activated SPS configurations per BWP per serving cell</w:t>
            </w:r>
            <w:r w:rsidRPr="00981C47">
              <w:rPr>
                <w:rFonts w:hint="eastAsia"/>
                <w:lang w:eastAsia="ja-JP"/>
              </w:rPr>
              <w:t>.</w:t>
            </w:r>
          </w:p>
          <w:p w:rsidR="007D4A9B" w:rsidRDefault="007D4A9B" w:rsidP="007D4A9B">
            <w:pPr>
              <w:pStyle w:val="Agreement"/>
              <w:numPr>
                <w:ilvl w:val="0"/>
                <w:numId w:val="57"/>
              </w:numPr>
              <w:rPr>
                <w:lang w:eastAsia="ja-JP"/>
              </w:rPr>
            </w:pPr>
            <w:r w:rsidRPr="00981C47">
              <w:rPr>
                <w:lang w:eastAsia="ja-JP"/>
              </w:rPr>
              <w:t>Introduce SPS/CG index to identify each SPS/CG among multiple SPS/CG configurations, i.e., as in Rel-15 LTE</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CG configuration(s) for type-2 CG is configured via RRC message</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Each CG configuration is always configured independently, as in Rel-15 LTE</w:t>
            </w:r>
            <w:r w:rsidRPr="00981C47">
              <w:rPr>
                <w:rFonts w:hint="eastAsia"/>
                <w:lang w:eastAsia="ja-JP"/>
              </w:rPr>
              <w:t xml:space="preserve">. </w:t>
            </w:r>
          </w:p>
          <w:p w:rsidR="007D4A9B" w:rsidRPr="00981C47" w:rsidRDefault="007D4A9B" w:rsidP="007D4A9B">
            <w:pPr>
              <w:pStyle w:val="Agreement"/>
              <w:numPr>
                <w:ilvl w:val="0"/>
                <w:numId w:val="57"/>
              </w:numPr>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SPS configuration(s) is configured via RRC message, if RAN1 working assumption for joint release for multiple SPS configuration is confirmed</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Each SPS configuration is always configured independently, as in Rel-15 LTE</w:t>
            </w:r>
            <w:r w:rsidRPr="00981C47">
              <w:rPr>
                <w:rFonts w:hint="eastAsia"/>
                <w:lang w:eastAsia="ja-JP"/>
              </w:rPr>
              <w:t xml:space="preserve">. </w:t>
            </w:r>
          </w:p>
          <w:p w:rsidR="007D4A9B" w:rsidRDefault="007D4A9B" w:rsidP="007D4A9B">
            <w:pPr>
              <w:pStyle w:val="Agreement"/>
              <w:numPr>
                <w:ilvl w:val="0"/>
                <w:numId w:val="57"/>
              </w:numPr>
            </w:pPr>
            <w:r w:rsidRPr="00981C47">
              <w:rPr>
                <w:lang w:eastAsia="ja-JP"/>
              </w:rPr>
              <w:t>Support simultaneous Type 1 &amp; 2 CG configurations in a BWP</w:t>
            </w:r>
            <w:r w:rsidRPr="00981C47">
              <w:rPr>
                <w:rFonts w:hint="eastAsia"/>
                <w:lang w:eastAsia="ja-JP"/>
              </w:rPr>
              <w:t>.</w:t>
            </w:r>
          </w:p>
          <w:p w:rsidR="007D4A9B" w:rsidRPr="00981C47" w:rsidRDefault="007D4A9B" w:rsidP="007D4A9B">
            <w:pPr>
              <w:pStyle w:val="Agreement"/>
              <w:numPr>
                <w:ilvl w:val="0"/>
                <w:numId w:val="57"/>
              </w:numPr>
              <w:rPr>
                <w:lang w:eastAsia="ja-JP"/>
              </w:rPr>
            </w:pPr>
            <w:r w:rsidRPr="00981C47">
              <w:rPr>
                <w:lang w:eastAsia="ja-JP"/>
              </w:rPr>
              <w:t xml:space="preserve">CG periodicities of any integer-multiple of one slot </w:t>
            </w:r>
            <w:r>
              <w:rPr>
                <w:lang w:eastAsia="ja-JP"/>
              </w:rPr>
              <w:t>(</w:t>
            </w:r>
            <w:r w:rsidRPr="006B0B2F">
              <w:rPr>
                <w:lang w:eastAsia="ja-JP"/>
              </w:rPr>
              <w:t xml:space="preserve">FFS if we go even lower, e.g. 2 </w:t>
            </w:r>
            <w:proofErr w:type="spellStart"/>
            <w:r w:rsidRPr="006B0B2F">
              <w:rPr>
                <w:lang w:eastAsia="ja-JP"/>
              </w:rPr>
              <w:t>symb</w:t>
            </w:r>
            <w:proofErr w:type="spellEnd"/>
            <w:r w:rsidRPr="006B0B2F">
              <w:rPr>
                <w:lang w:eastAsia="ja-JP"/>
              </w:rPr>
              <w:t xml:space="preserve">, 7 </w:t>
            </w:r>
            <w:proofErr w:type="spellStart"/>
            <w:r w:rsidRPr="006B0B2F">
              <w:rPr>
                <w:lang w:eastAsia="ja-JP"/>
              </w:rPr>
              <w:t>symb</w:t>
            </w:r>
            <w:proofErr w:type="spellEnd"/>
            <w:r>
              <w:rPr>
                <w:lang w:eastAsia="ja-JP"/>
              </w:rPr>
              <w:t xml:space="preserve">) </w:t>
            </w:r>
            <w:r w:rsidRPr="00981C47">
              <w:rPr>
                <w:lang w:eastAsia="ja-JP"/>
              </w:rPr>
              <w:t>below a maximum value should be supported</w:t>
            </w:r>
            <w:r w:rsidRPr="006B0B2F">
              <w:rPr>
                <w:lang w:eastAsia="ja-JP"/>
              </w:rPr>
              <w:t>. FFS on the maximum value of integer N</w:t>
            </w:r>
            <w:r w:rsidRPr="00981C47">
              <w:rPr>
                <w:lang w:eastAsia="ja-JP"/>
              </w:rPr>
              <w:t xml:space="preserve">. </w:t>
            </w:r>
          </w:p>
          <w:p w:rsidR="007D4A9B" w:rsidRDefault="007D4A9B" w:rsidP="007D4A9B">
            <w:pPr>
              <w:pStyle w:val="Agreement"/>
              <w:numPr>
                <w:ilvl w:val="0"/>
                <w:numId w:val="57"/>
              </w:numPr>
              <w:rPr>
                <w:lang w:eastAsia="ja-JP"/>
              </w:rPr>
            </w:pPr>
            <w:r w:rsidRPr="00981C47">
              <w:rPr>
                <w:lang w:eastAsia="ja-JP"/>
              </w:rPr>
              <w:t xml:space="preserve">SPS periodicities of any integer-multiple of one slot below a maximum value should be supported in Rel-16. </w:t>
            </w:r>
            <w:r w:rsidRPr="006B0B2F">
              <w:rPr>
                <w:lang w:eastAsia="ja-JP"/>
              </w:rPr>
              <w:t>FFS on the maximum value of integer N.</w:t>
            </w:r>
          </w:p>
          <w:p w:rsidR="007D4A9B" w:rsidRDefault="007D4A9B" w:rsidP="007D4A9B">
            <w:pPr>
              <w:pStyle w:val="Doc-text2"/>
              <w:rPr>
                <w:lang w:eastAsia="ja-JP"/>
              </w:rPr>
            </w:pPr>
          </w:p>
          <w:p w:rsidR="007D4A9B" w:rsidRDefault="007D4A9B" w:rsidP="007D4A9B">
            <w:pPr>
              <w:pStyle w:val="Agreement"/>
              <w:numPr>
                <w:ilvl w:val="0"/>
                <w:numId w:val="57"/>
              </w:numPr>
              <w:rPr>
                <w:lang w:eastAsia="ja-JP"/>
              </w:rPr>
            </w:pPr>
            <w:r>
              <w:rPr>
                <w:lang w:eastAsia="ja-JP"/>
              </w:rPr>
              <w:t xml:space="preserve">R2 assumes that </w:t>
            </w:r>
            <w:r w:rsidRPr="00981C47">
              <w:rPr>
                <w:lang w:eastAsia="ja-JP"/>
              </w:rPr>
              <w:t>HARQ offset parameter is explicitly configured by the network for each CG/SPS configuration.</w:t>
            </w:r>
          </w:p>
          <w:p w:rsidR="007D4A9B" w:rsidRDefault="007D4A9B" w:rsidP="007D4A9B">
            <w:pPr>
              <w:pStyle w:val="Agreement"/>
              <w:numPr>
                <w:ilvl w:val="0"/>
                <w:numId w:val="57"/>
              </w:numPr>
              <w:rPr>
                <w:lang w:eastAsia="ja-JP"/>
              </w:rPr>
            </w:pPr>
            <w:r w:rsidRPr="00981C47">
              <w:rPr>
                <w:lang w:eastAsia="ja-JP"/>
              </w:rPr>
              <w:t>For CG, HARQ Process ID = [</w:t>
            </w:r>
            <w:proofErr w:type="gramStart"/>
            <w:r w:rsidRPr="00981C47">
              <w:rPr>
                <w:lang w:eastAsia="ja-JP"/>
              </w:rPr>
              <w:t>floor(</w:t>
            </w:r>
            <w:proofErr w:type="spellStart"/>
            <w:proofErr w:type="gramEnd"/>
            <w:r w:rsidRPr="00981C47">
              <w:rPr>
                <w:lang w:eastAsia="ja-JP"/>
              </w:rPr>
              <w:t>CURRENT_symbol</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-offset.</w:t>
            </w:r>
          </w:p>
          <w:p w:rsidR="007D4A9B" w:rsidRDefault="007D4A9B" w:rsidP="007D4A9B">
            <w:pPr>
              <w:pStyle w:val="Agreement"/>
              <w:numPr>
                <w:ilvl w:val="0"/>
                <w:numId w:val="57"/>
              </w:numPr>
              <w:rPr>
                <w:lang w:eastAsia="ja-JP"/>
              </w:rPr>
            </w:pPr>
            <w:r>
              <w:rPr>
                <w:lang w:eastAsia="ja-JP"/>
              </w:rPr>
              <w:t xml:space="preserve">FFS (for checking) if </w:t>
            </w:r>
            <w:r w:rsidRPr="00981C47">
              <w:rPr>
                <w:lang w:eastAsia="ja-JP"/>
              </w:rPr>
              <w:t>For SPS, HARQ Process ID = [</w:t>
            </w:r>
            <w:proofErr w:type="gramStart"/>
            <w:r w:rsidRPr="00981C47">
              <w:rPr>
                <w:lang w:eastAsia="ja-JP"/>
              </w:rPr>
              <w:t>floor(</w:t>
            </w:r>
            <w:proofErr w:type="spellStart"/>
            <w:proofErr w:type="gramEnd"/>
            <w:r w:rsidRPr="00981C47">
              <w:rPr>
                <w:lang w:eastAsia="ja-JP"/>
              </w:rPr>
              <w:t>CURRENT_slot</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 xml:space="preserve">-offset, Where </w:t>
            </w:r>
            <w:proofErr w:type="spellStart"/>
            <w:r w:rsidRPr="00981C47">
              <w:rPr>
                <w:lang w:eastAsia="ja-JP"/>
              </w:rPr>
              <w:t>CURRENT_slot</w:t>
            </w:r>
            <w:proofErr w:type="spellEnd"/>
            <w:r w:rsidRPr="00981C47">
              <w:rPr>
                <w:lang w:eastAsia="ja-JP"/>
              </w:rPr>
              <w:t xml:space="preserve"> = [(SFN × </w:t>
            </w:r>
            <w:proofErr w:type="spellStart"/>
            <w:r w:rsidRPr="00981C47">
              <w:rPr>
                <w:lang w:eastAsia="ja-JP"/>
              </w:rPr>
              <w:t>numberOfSlotsPerFrame</w:t>
            </w:r>
            <w:proofErr w:type="spellEnd"/>
            <w:r w:rsidRPr="00981C47">
              <w:rPr>
                <w:lang w:eastAsia="ja-JP"/>
              </w:rPr>
              <w:t>) + slot number in the frame].</w:t>
            </w:r>
          </w:p>
          <w:p w:rsidR="00223BA9" w:rsidRPr="00223BA9" w:rsidRDefault="007D4A9B" w:rsidP="00083969">
            <w:pPr>
              <w:pStyle w:val="Agreement"/>
              <w:numPr>
                <w:ilvl w:val="0"/>
                <w:numId w:val="57"/>
              </w:numPr>
              <w:rPr>
                <w:rFonts w:ascii="Times New Roman" w:eastAsiaTheme="minorEastAsia" w:hAnsi="Times New Roman"/>
                <w:b w:val="0"/>
                <w:szCs w:val="20"/>
                <w:lang w:val="en-US" w:eastAsia="zh-CN"/>
              </w:rPr>
            </w:pPr>
            <w:r w:rsidRPr="006B0B2F">
              <w:rPr>
                <w:highlight w:val="yellow"/>
                <w:lang w:eastAsia="ja-JP"/>
              </w:rPr>
              <w:t xml:space="preserve">Introduce a new confirmation MAC CE format in Rel-16, which reflects the confirmation of multiple configured grant configurations </w:t>
            </w:r>
            <w:r w:rsidR="00223BA9" w:rsidRPr="00223BA9">
              <w:rPr>
                <w:rFonts w:ascii="Times New Roman" w:eastAsiaTheme="minorEastAsia" w:hAnsi="Times New Roman"/>
                <w:b w:val="0"/>
                <w:szCs w:val="20"/>
                <w:lang w:val="en-US" w:eastAsia="zh-CN"/>
              </w:rPr>
              <w:t xml:space="preserve"> </w:t>
            </w:r>
          </w:p>
        </w:tc>
      </w:tr>
    </w:tbl>
    <w:p w:rsidR="007D4A9B" w:rsidRDefault="007D4A9B" w:rsidP="007D4A9B">
      <w:pPr>
        <w:jc w:val="both"/>
        <w:rPr>
          <w:lang w:eastAsia="zh-CN"/>
        </w:rPr>
      </w:pPr>
    </w:p>
    <w:p w:rsidR="007D4A9B" w:rsidRPr="00762C22" w:rsidRDefault="007D4A9B" w:rsidP="006B0B2F">
      <w:pPr>
        <w:jc w:val="both"/>
      </w:pPr>
      <w:r>
        <w:rPr>
          <w:lang w:eastAsia="zh-CN"/>
        </w:rPr>
        <w:t xml:space="preserve">According to above agreements, </w:t>
      </w:r>
      <w:r w:rsidR="006B0B2F">
        <w:rPr>
          <w:lang w:eastAsia="zh-CN"/>
        </w:rPr>
        <w:t>it is agreed a baseline for the confirmation MAC CE, which is to i</w:t>
      </w:r>
      <w:r w:rsidR="006B0B2F">
        <w:rPr>
          <w:lang w:eastAsia="zh-CN"/>
        </w:rPr>
        <w:t>ntroduce a new confirmation MAC CE format in Rel-16, which reflects the confirmation of multiple configured grant configurations</w:t>
      </w:r>
      <w:r w:rsidR="006B0B2F">
        <w:rPr>
          <w:lang w:eastAsia="zh-CN"/>
        </w:rPr>
        <w:t xml:space="preserve"> without a detail discussion on the special structure and content online. </w:t>
      </w:r>
      <w:r w:rsidR="006B0B2F">
        <w:rPr>
          <w:lang w:eastAsia="zh-CN"/>
        </w:rPr>
        <w:t xml:space="preserve"> </w:t>
      </w:r>
      <w:r>
        <w:rPr>
          <w:lang w:eastAsia="zh-CN"/>
        </w:rPr>
        <w:t xml:space="preserve">Therefore, </w:t>
      </w:r>
      <w:r>
        <w:t>i</w:t>
      </w:r>
      <w:r w:rsidRPr="00BD3625">
        <w:rPr>
          <w:rFonts w:hint="eastAsia"/>
        </w:rPr>
        <w:t>n this contribution, we would like to discuss t</w:t>
      </w:r>
      <w:r w:rsidRPr="00762C22">
        <w:rPr>
          <w:rFonts w:hint="eastAsia"/>
        </w:rPr>
        <w:t xml:space="preserve">he remaining issues </w:t>
      </w:r>
      <w:r>
        <w:rPr>
          <w:lang w:eastAsia="zh-CN"/>
        </w:rPr>
        <w:t xml:space="preserve">for </w:t>
      </w:r>
      <w:r w:rsidR="00083969">
        <w:rPr>
          <w:lang w:eastAsia="zh-CN"/>
        </w:rPr>
        <w:t>the MAC CE</w:t>
      </w:r>
      <w:r>
        <w:rPr>
          <w:lang w:eastAsia="zh-CN"/>
        </w:rPr>
        <w:t xml:space="preserve"> design.</w:t>
      </w:r>
    </w:p>
    <w:p w:rsidR="007D4A9B" w:rsidRDefault="007D4A9B" w:rsidP="00D2529C">
      <w:pPr>
        <w:spacing w:before="120"/>
        <w:jc w:val="both"/>
        <w:rPr>
          <w:lang w:eastAsia="zh-CN"/>
        </w:rPr>
      </w:pPr>
    </w:p>
    <w:p w:rsidR="005214CB" w:rsidRPr="006D5B15" w:rsidRDefault="00154520" w:rsidP="006D5B15">
      <w:pPr>
        <w:pStyle w:val="1"/>
      </w:pPr>
      <w:r>
        <w:lastRenderedPageBreak/>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040888" w:rsidRDefault="00040888" w:rsidP="00040888">
      <w:pPr>
        <w:rPr>
          <w:lang w:eastAsia="zh-CN"/>
        </w:rPr>
      </w:pPr>
      <w:r>
        <w:rPr>
          <w:lang w:eastAsia="zh-CN"/>
        </w:rPr>
        <w:t xml:space="preserve">According to the last meeting’s agreement, </w:t>
      </w:r>
      <w:r>
        <w:rPr>
          <w:rFonts w:hint="eastAsia"/>
          <w:lang w:eastAsia="zh-CN"/>
        </w:rPr>
        <w:t>t</w:t>
      </w:r>
      <w:r>
        <w:rPr>
          <w:lang w:eastAsia="zh-CN"/>
        </w:rPr>
        <w:t>o introduce</w:t>
      </w:r>
      <w:r w:rsidRPr="00040888">
        <w:rPr>
          <w:lang w:eastAsia="zh-CN"/>
        </w:rPr>
        <w:t xml:space="preserve"> a new confirmation MAC CE format in Rel-16, which reflects the confirmation of multiple configured grant configurations</w:t>
      </w:r>
      <w:r>
        <w:rPr>
          <w:lang w:eastAsia="zh-CN"/>
        </w:rPr>
        <w:t>. This means at least the following impacts are needed:</w:t>
      </w:r>
    </w:p>
    <w:p w:rsidR="00040888" w:rsidRPr="00040888" w:rsidRDefault="00040888" w:rsidP="00040888">
      <w:pPr>
        <w:pStyle w:val="af8"/>
        <w:numPr>
          <w:ilvl w:val="0"/>
          <w:numId w:val="54"/>
        </w:numPr>
        <w:rPr>
          <w:rFonts w:ascii="Times New Roman" w:eastAsia="宋体" w:hAnsi="Times New Roman"/>
          <w:sz w:val="20"/>
          <w:szCs w:val="20"/>
          <w:lang w:val="en-GB" w:eastAsia="zh-CN"/>
        </w:rPr>
      </w:pPr>
      <w:r w:rsidRPr="00040888">
        <w:rPr>
          <w:rFonts w:ascii="Times New Roman" w:eastAsia="宋体" w:hAnsi="Times New Roman"/>
          <w:sz w:val="20"/>
          <w:szCs w:val="20"/>
          <w:lang w:val="en-GB" w:eastAsia="zh-CN"/>
        </w:rPr>
        <w:t>A new LCID is required;</w:t>
      </w:r>
      <w:r>
        <w:rPr>
          <w:rFonts w:ascii="Times New Roman" w:eastAsia="宋体" w:hAnsi="Times New Roman"/>
          <w:sz w:val="20"/>
          <w:szCs w:val="20"/>
          <w:lang w:val="en-GB" w:eastAsia="zh-CN"/>
        </w:rPr>
        <w:t xml:space="preserve"> And</w:t>
      </w:r>
    </w:p>
    <w:p w:rsidR="00040888" w:rsidRPr="001671D6" w:rsidRDefault="00040888" w:rsidP="00040888">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1:</w:t>
      </w:r>
      <w:r>
        <w:rPr>
          <w:rFonts w:ascii="Times New Roman" w:eastAsia="宋体" w:hAnsi="Times New Roman" w:hint="eastAsia"/>
          <w:sz w:val="20"/>
          <w:szCs w:val="20"/>
          <w:lang w:val="en-GB" w:eastAsia="zh-CN"/>
        </w:rPr>
        <w:t xml:space="preserve"> </w:t>
      </w:r>
      <w:r w:rsidRPr="001671D6">
        <w:rPr>
          <w:rFonts w:ascii="Times New Roman" w:eastAsia="宋体" w:hAnsi="Times New Roman"/>
          <w:sz w:val="20"/>
          <w:szCs w:val="20"/>
          <w:lang w:val="en-GB"/>
        </w:rPr>
        <w:t xml:space="preserve">bitmap format to indicate the index </w:t>
      </w:r>
      <w:r>
        <w:rPr>
          <w:rFonts w:ascii="Times New Roman" w:eastAsia="宋体" w:hAnsi="Times New Roman"/>
          <w:sz w:val="20"/>
          <w:szCs w:val="20"/>
          <w:lang w:val="en-GB"/>
        </w:rPr>
        <w:t xml:space="preserve">of the </w:t>
      </w:r>
      <w:r w:rsidRPr="006105EC">
        <w:rPr>
          <w:rFonts w:ascii="Times New Roman" w:eastAsia="宋体" w:hAnsi="Times New Roman"/>
          <w:sz w:val="20"/>
          <w:szCs w:val="20"/>
          <w:lang w:val="en-GB"/>
        </w:rPr>
        <w:t xml:space="preserve">Configured Grant </w:t>
      </w:r>
      <w:r>
        <w:rPr>
          <w:rFonts w:ascii="Times New Roman" w:eastAsia="宋体" w:hAnsi="Times New Roman"/>
          <w:sz w:val="20"/>
          <w:szCs w:val="20"/>
          <w:lang w:val="en-GB"/>
        </w:rPr>
        <w:t xml:space="preserve">Configuration </w:t>
      </w:r>
      <w:r w:rsidRPr="001671D6">
        <w:rPr>
          <w:rFonts w:ascii="Times New Roman" w:eastAsia="宋体" w:hAnsi="Times New Roman"/>
          <w:sz w:val="20"/>
          <w:szCs w:val="20"/>
          <w:lang w:val="en-GB"/>
        </w:rPr>
        <w:t xml:space="preserve">or </w:t>
      </w:r>
    </w:p>
    <w:p w:rsidR="00040888" w:rsidRDefault="00040888" w:rsidP="00040888">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2:</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i</w:t>
      </w:r>
      <w:r w:rsidRPr="001671D6">
        <w:rPr>
          <w:rFonts w:ascii="Times New Roman" w:eastAsia="宋体" w:hAnsi="Times New Roman"/>
          <w:sz w:val="20"/>
          <w:szCs w:val="20"/>
          <w:lang w:val="en-GB"/>
        </w:rPr>
        <w:t xml:space="preserve">ndex list of special Configured Grant configurations been activated or </w:t>
      </w:r>
      <w:r w:rsidRPr="001671D6">
        <w:rPr>
          <w:rFonts w:ascii="Times New Roman" w:eastAsia="宋体" w:hAnsi="Times New Roman"/>
          <w:sz w:val="20"/>
          <w:szCs w:val="20"/>
          <w:lang w:val="en-GB"/>
        </w:rPr>
        <w:t>released.</w:t>
      </w:r>
    </w:p>
    <w:p w:rsidR="00040888" w:rsidRPr="00040888" w:rsidRDefault="00040888" w:rsidP="00040888">
      <w:pPr>
        <w:rPr>
          <w:b/>
          <w:lang w:eastAsia="zh-CN"/>
        </w:rPr>
      </w:pPr>
      <w:r w:rsidRPr="00040888">
        <w:rPr>
          <w:b/>
          <w:lang w:eastAsia="zh-CN"/>
        </w:rPr>
        <w:t xml:space="preserve">Observation 1: </w:t>
      </w:r>
      <w:r w:rsidRPr="00040888">
        <w:rPr>
          <w:b/>
          <w:lang w:eastAsia="zh-CN"/>
        </w:rPr>
        <w:t xml:space="preserve">A new LCID </w:t>
      </w:r>
      <w:r w:rsidRPr="00040888">
        <w:rPr>
          <w:b/>
          <w:lang w:eastAsia="zh-CN"/>
        </w:rPr>
        <w:t xml:space="preserve">for the new confirmation MAC CE format </w:t>
      </w:r>
      <w:r w:rsidRPr="00040888">
        <w:rPr>
          <w:b/>
          <w:lang w:eastAsia="zh-CN"/>
        </w:rPr>
        <w:t>is required</w:t>
      </w:r>
      <w:r w:rsidRPr="00040888">
        <w:rPr>
          <w:b/>
          <w:lang w:eastAsia="zh-CN"/>
        </w:rPr>
        <w:t>.</w:t>
      </w:r>
    </w:p>
    <w:p w:rsidR="00040888" w:rsidRDefault="00040888" w:rsidP="00040888">
      <w:pPr>
        <w:rPr>
          <w:lang w:eastAsia="zh-CN"/>
        </w:rPr>
      </w:pPr>
      <w:r>
        <w:rPr>
          <w:lang w:eastAsia="zh-CN"/>
        </w:rPr>
        <w:t>From minimizing the overhead of MAC CE perspective, it is proposed:</w:t>
      </w:r>
    </w:p>
    <w:p w:rsidR="00040888" w:rsidRPr="00363400" w:rsidRDefault="00040888" w:rsidP="00040888">
      <w:pPr>
        <w:rPr>
          <w:b/>
          <w:lang w:eastAsia="zh-CN"/>
        </w:rPr>
      </w:pPr>
      <w:r w:rsidRPr="00363400">
        <w:rPr>
          <w:b/>
          <w:lang w:eastAsia="zh-CN"/>
        </w:rPr>
        <w:t>Proposal1:</w:t>
      </w:r>
      <w:r w:rsidRPr="00363400">
        <w:rPr>
          <w:b/>
        </w:rPr>
        <w:t xml:space="preserve"> it is proposed to us</w:t>
      </w:r>
      <w:r w:rsidR="00363400" w:rsidRPr="00363400">
        <w:rPr>
          <w:b/>
        </w:rPr>
        <w:t xml:space="preserve">e the </w:t>
      </w:r>
      <w:r w:rsidRPr="00363400">
        <w:rPr>
          <w:b/>
        </w:rPr>
        <w:t>bitmap format to indicate the index of the Configured Grant Configuration</w:t>
      </w:r>
      <w:r w:rsidRPr="00363400">
        <w:rPr>
          <w:b/>
        </w:rPr>
        <w:t>.</w:t>
      </w:r>
    </w:p>
    <w:p w:rsidR="00040888" w:rsidRDefault="00040888" w:rsidP="00040888">
      <w:pPr>
        <w:jc w:val="center"/>
        <w:rPr>
          <w:lang w:eastAsia="zh-CN"/>
        </w:rPr>
      </w:pPr>
      <w:r>
        <w:object w:dxaOrig="5454" w:dyaOrig="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5pt;height:80.45pt" o:ole="">
            <v:imagedata r:id="rId8" o:title=""/>
          </v:shape>
          <o:OLEObject Type="Embed" ProgID="Visio.Drawing.11" ShapeID="_x0000_i1025" DrawAspect="Content" ObjectID="_1634719368" r:id="rId9"/>
        </w:object>
      </w:r>
    </w:p>
    <w:p w:rsidR="00040888" w:rsidRPr="00E3411E" w:rsidRDefault="00040888" w:rsidP="00040888">
      <w:pPr>
        <w:jc w:val="center"/>
        <w:rPr>
          <w:b/>
          <w:lang w:eastAsia="zh-CN"/>
        </w:rPr>
      </w:pPr>
      <w:r>
        <w:rPr>
          <w:b/>
          <w:lang w:eastAsia="zh-CN"/>
        </w:rPr>
        <w:t xml:space="preserve">Figure 1: </w:t>
      </w:r>
      <w:r w:rsidRPr="00E3411E">
        <w:rPr>
          <w:b/>
          <w:lang w:eastAsia="zh-CN"/>
        </w:rPr>
        <w:t>E</w:t>
      </w:r>
      <w:r w:rsidRPr="00E3411E">
        <w:rPr>
          <w:rFonts w:hint="eastAsia"/>
          <w:b/>
          <w:lang w:eastAsia="zh-CN"/>
        </w:rPr>
        <w:t xml:space="preserve">nhancement of </w:t>
      </w:r>
      <w:r w:rsidRPr="00E3411E">
        <w:rPr>
          <w:b/>
          <w:lang w:eastAsia="zh-CN"/>
        </w:rPr>
        <w:t>Configured Grant Confirmation MAC CE</w:t>
      </w:r>
      <w:r w:rsidRPr="00E3411E">
        <w:rPr>
          <w:rFonts w:hint="eastAsia"/>
          <w:b/>
          <w:lang w:eastAsia="zh-CN"/>
        </w:rPr>
        <w:t xml:space="preserve"> </w:t>
      </w:r>
    </w:p>
    <w:p w:rsidR="00040888" w:rsidRPr="00B82767" w:rsidRDefault="00B90738" w:rsidP="00040888">
      <w:pPr>
        <w:rPr>
          <w:lang w:eastAsia="zh-CN"/>
        </w:rPr>
      </w:pPr>
      <w:r w:rsidRPr="00B82767">
        <w:rPr>
          <w:lang w:eastAsia="zh-CN"/>
        </w:rPr>
        <w:t xml:space="preserve">On the other hand, in traditional LTE, only primary cell is allowed to configure the SPS configuration. In NR, serving cells are all allowed to configure more than one CG/SPS configurations. Hence, it is prefer to indicate the serving cell id in the MAC CE format to identify which serving cell </w:t>
      </w:r>
      <w:r w:rsidR="00B82767" w:rsidRPr="00B82767">
        <w:rPr>
          <w:lang w:eastAsia="zh-CN"/>
        </w:rPr>
        <w:t xml:space="preserve">the </w:t>
      </w:r>
      <w:r w:rsidR="00B82767" w:rsidRPr="00B82767">
        <w:rPr>
          <w:lang w:eastAsia="zh-CN"/>
        </w:rPr>
        <w:t>CG</w:t>
      </w:r>
      <w:r w:rsidR="00B82767" w:rsidRPr="00B82767">
        <w:rPr>
          <w:lang w:eastAsia="zh-CN"/>
        </w:rPr>
        <w:t xml:space="preserve"> and/or </w:t>
      </w:r>
      <w:r w:rsidR="00B82767" w:rsidRPr="00B82767">
        <w:rPr>
          <w:lang w:eastAsia="zh-CN"/>
        </w:rPr>
        <w:t>SPS configurations</w:t>
      </w:r>
      <w:r w:rsidR="00B82767" w:rsidRPr="00B82767">
        <w:rPr>
          <w:lang w:eastAsia="zh-CN"/>
        </w:rPr>
        <w:t xml:space="preserve"> </w:t>
      </w:r>
      <w:r w:rsidR="005840D7">
        <w:rPr>
          <w:lang w:eastAsia="zh-CN"/>
        </w:rPr>
        <w:t xml:space="preserve">are </w:t>
      </w:r>
      <w:r w:rsidR="00B82767" w:rsidRPr="00B82767">
        <w:rPr>
          <w:lang w:eastAsia="zh-CN"/>
        </w:rPr>
        <w:t>from.</w:t>
      </w:r>
      <w:r w:rsidR="005840D7">
        <w:rPr>
          <w:lang w:eastAsia="zh-CN"/>
        </w:rPr>
        <w:t xml:space="preserve"> Alternatively, the MAC CE can also be enhanced to add a </w:t>
      </w:r>
      <w:r w:rsidR="005840D7" w:rsidRPr="001671D6">
        <w:t>bitmap format</w:t>
      </w:r>
      <w:r w:rsidR="005840D7">
        <w:t xml:space="preserve"> of the serving cell </w:t>
      </w:r>
      <w:r w:rsidR="005840D7" w:rsidRPr="001671D6">
        <w:t xml:space="preserve">to indicate the index </w:t>
      </w:r>
      <w:r w:rsidR="005840D7">
        <w:t xml:space="preserve">of the </w:t>
      </w:r>
      <w:r w:rsidR="005840D7">
        <w:t>cell c</w:t>
      </w:r>
      <w:r w:rsidR="005840D7" w:rsidRPr="006105EC">
        <w:t xml:space="preserve">onfigured </w:t>
      </w:r>
      <w:r w:rsidR="005840D7">
        <w:t>the configured Grant, with correspondingly configured grant configurations bitmap in the cell.  However, considering the overhead of the MAC CE in this approach, it is proposed:</w:t>
      </w:r>
    </w:p>
    <w:p w:rsidR="00B45581" w:rsidRPr="00363400" w:rsidRDefault="00B45581" w:rsidP="00B45581">
      <w:pPr>
        <w:rPr>
          <w:b/>
          <w:lang w:eastAsia="zh-CN"/>
        </w:rPr>
      </w:pPr>
      <w:r w:rsidRPr="00363400">
        <w:rPr>
          <w:b/>
          <w:lang w:eastAsia="zh-CN"/>
        </w:rPr>
        <w:t>Proposal</w:t>
      </w:r>
      <w:r w:rsidR="00CB6DCC">
        <w:rPr>
          <w:b/>
          <w:lang w:eastAsia="zh-CN"/>
        </w:rPr>
        <w:t xml:space="preserve"> </w:t>
      </w:r>
      <w:r>
        <w:rPr>
          <w:b/>
          <w:lang w:eastAsia="zh-CN"/>
        </w:rPr>
        <w:t>2</w:t>
      </w:r>
      <w:r w:rsidRPr="00363400">
        <w:rPr>
          <w:b/>
          <w:lang w:eastAsia="zh-CN"/>
        </w:rPr>
        <w:t>:</w:t>
      </w:r>
      <w:r w:rsidRPr="00363400">
        <w:rPr>
          <w:b/>
        </w:rPr>
        <w:t xml:space="preserve"> it is </w:t>
      </w:r>
      <w:r w:rsidRPr="00B45581">
        <w:rPr>
          <w:b/>
        </w:rPr>
        <w:t>proposed to</w:t>
      </w:r>
      <w:r w:rsidR="00CB6DCC">
        <w:rPr>
          <w:b/>
        </w:rPr>
        <w:t xml:space="preserve"> just</w:t>
      </w:r>
      <w:r w:rsidRPr="00B45581">
        <w:rPr>
          <w:b/>
        </w:rPr>
        <w:t xml:space="preserve"> </w:t>
      </w:r>
      <w:r w:rsidRPr="00B45581">
        <w:rPr>
          <w:b/>
          <w:lang w:eastAsia="zh-CN"/>
        </w:rPr>
        <w:t xml:space="preserve">indicate </w:t>
      </w:r>
      <w:r w:rsidR="00CB6DCC">
        <w:rPr>
          <w:b/>
          <w:lang w:eastAsia="zh-CN"/>
        </w:rPr>
        <w:t>one</w:t>
      </w:r>
      <w:r w:rsidRPr="00B45581">
        <w:rPr>
          <w:b/>
          <w:lang w:eastAsia="zh-CN"/>
        </w:rPr>
        <w:t xml:space="preserve"> serving cell id </w:t>
      </w:r>
      <w:r w:rsidR="00CB6DCC">
        <w:rPr>
          <w:b/>
          <w:lang w:eastAsia="zh-CN"/>
        </w:rPr>
        <w:t xml:space="preserve">in </w:t>
      </w:r>
      <w:r w:rsidRPr="00B45581">
        <w:rPr>
          <w:b/>
          <w:lang w:eastAsia="zh-CN"/>
        </w:rPr>
        <w:t>the MAC CE format</w:t>
      </w:r>
      <w:r w:rsidRPr="00B45581">
        <w:rPr>
          <w:b/>
        </w:rPr>
        <w:t>.</w:t>
      </w:r>
    </w:p>
    <w:p w:rsidR="00B90738" w:rsidRDefault="00E11303" w:rsidP="00040888">
      <w:pPr>
        <w:rPr>
          <w:lang w:eastAsia="zh-CN"/>
        </w:rPr>
      </w:pPr>
      <w:r w:rsidRPr="00E11303">
        <w:rPr>
          <w:lang w:eastAsia="zh-CN"/>
        </w:rPr>
        <w:t xml:space="preserve">Regarding the BWP ID, </w:t>
      </w:r>
      <w:r>
        <w:rPr>
          <w:lang w:eastAsia="zh-CN"/>
        </w:rPr>
        <w:t xml:space="preserve">some companies may argue that </w:t>
      </w:r>
      <w:r w:rsidR="00953431">
        <w:rPr>
          <w:lang w:eastAsia="zh-CN"/>
        </w:rPr>
        <w:t xml:space="preserve">since </w:t>
      </w:r>
      <w:r>
        <w:rPr>
          <w:lang w:eastAsia="zh-CN"/>
        </w:rPr>
        <w:t xml:space="preserve">there is only one BWP activated in a cell </w:t>
      </w:r>
      <w:r w:rsidR="00953431">
        <w:rPr>
          <w:lang w:eastAsia="zh-CN"/>
        </w:rPr>
        <w:t>for a given UE, it is not necessary to indicate BWP ID in the new MAC CE.</w:t>
      </w:r>
      <w:r w:rsidR="00E05BB8">
        <w:rPr>
          <w:lang w:eastAsia="zh-CN"/>
        </w:rPr>
        <w:t xml:space="preserve"> However, from the future proof </w:t>
      </w:r>
      <w:r w:rsidR="00CB6DCC">
        <w:rPr>
          <w:lang w:eastAsia="zh-CN"/>
        </w:rPr>
        <w:t>perspective</w:t>
      </w:r>
      <w:r w:rsidR="00E05BB8">
        <w:rPr>
          <w:lang w:eastAsia="zh-CN"/>
        </w:rPr>
        <w:t xml:space="preserve">, it is preferred to add both the serving cell id and BWP ID in the MAC CE. Or else, additional LCID will be consumed in the </w:t>
      </w:r>
      <w:r w:rsidR="00CB6DCC">
        <w:rPr>
          <w:lang w:eastAsia="zh-CN"/>
        </w:rPr>
        <w:t>future.</w:t>
      </w:r>
    </w:p>
    <w:p w:rsidR="00CB6DCC" w:rsidRPr="00E11303" w:rsidRDefault="00CB6DCC" w:rsidP="00040888">
      <w:pPr>
        <w:rPr>
          <w:lang w:eastAsia="zh-CN"/>
        </w:rPr>
      </w:pPr>
      <w:r w:rsidRPr="00363400">
        <w:rPr>
          <w:b/>
          <w:lang w:eastAsia="zh-CN"/>
        </w:rPr>
        <w:t>Proposal</w:t>
      </w:r>
      <w:r>
        <w:rPr>
          <w:b/>
          <w:lang w:eastAsia="zh-CN"/>
        </w:rPr>
        <w:t xml:space="preserve"> 3</w:t>
      </w:r>
      <w:r w:rsidRPr="00363400">
        <w:rPr>
          <w:b/>
          <w:lang w:eastAsia="zh-CN"/>
        </w:rPr>
        <w:t>:</w:t>
      </w:r>
      <w:r w:rsidRPr="00363400">
        <w:rPr>
          <w:b/>
        </w:rPr>
        <w:t xml:space="preserve"> it is </w:t>
      </w:r>
      <w:r w:rsidRPr="00B45581">
        <w:rPr>
          <w:b/>
        </w:rPr>
        <w:t xml:space="preserve">proposed to </w:t>
      </w:r>
      <w:r w:rsidRPr="00B45581">
        <w:rPr>
          <w:b/>
          <w:lang w:eastAsia="zh-CN"/>
        </w:rPr>
        <w:t>indicate the serving cell id and BWP id in the MAC CE format</w:t>
      </w:r>
      <w:r w:rsidRPr="00B45581">
        <w:rPr>
          <w:b/>
        </w:rPr>
        <w:t>.</w:t>
      </w:r>
    </w:p>
    <w:p w:rsidR="000367F2" w:rsidRDefault="000367F2" w:rsidP="000367F2">
      <w:pPr>
        <w:pStyle w:val="1"/>
        <w:tabs>
          <w:tab w:val="num" w:pos="420"/>
        </w:tabs>
        <w:spacing w:line="276" w:lineRule="auto"/>
        <w:ind w:left="420" w:hanging="420"/>
        <w:jc w:val="both"/>
      </w:pPr>
      <w:r w:rsidRPr="000367F2">
        <w:t>Conclusion</w:t>
      </w:r>
    </w:p>
    <w:p w:rsidR="00BB5A03" w:rsidRPr="00040888" w:rsidRDefault="00BB5A03" w:rsidP="00BB5A03">
      <w:pPr>
        <w:rPr>
          <w:b/>
          <w:lang w:eastAsia="zh-CN"/>
        </w:rPr>
      </w:pPr>
      <w:r w:rsidRPr="00040888">
        <w:rPr>
          <w:b/>
          <w:lang w:eastAsia="zh-CN"/>
        </w:rPr>
        <w:t>Observation 1: A new LCID for the new confirmation MAC CE format is required.</w:t>
      </w:r>
    </w:p>
    <w:p w:rsidR="00BB5A03" w:rsidRDefault="00BB5A03" w:rsidP="00972E56">
      <w:pPr>
        <w:rPr>
          <w:b/>
        </w:rPr>
      </w:pPr>
      <w:r w:rsidRPr="00363400">
        <w:rPr>
          <w:b/>
          <w:lang w:eastAsia="zh-CN"/>
        </w:rPr>
        <w:t>Proposal1:</w:t>
      </w:r>
      <w:r w:rsidRPr="00363400">
        <w:rPr>
          <w:b/>
        </w:rPr>
        <w:t xml:space="preserve"> it is proposed to use the bitmap format to indicate the index of the Configured Grant Configuration.</w:t>
      </w:r>
    </w:p>
    <w:p w:rsidR="002E15B5" w:rsidRPr="00BB5A03" w:rsidRDefault="002E15B5" w:rsidP="00972E56">
      <w:pPr>
        <w:rPr>
          <w:b/>
          <w:lang w:eastAsia="zh-CN"/>
        </w:rPr>
      </w:pPr>
      <w:r w:rsidRPr="00363400">
        <w:rPr>
          <w:b/>
          <w:lang w:eastAsia="zh-CN"/>
        </w:rPr>
        <w:t>Proposal</w:t>
      </w:r>
      <w:r>
        <w:rPr>
          <w:b/>
          <w:lang w:eastAsia="zh-CN"/>
        </w:rPr>
        <w:t xml:space="preserve"> 2</w:t>
      </w:r>
      <w:r w:rsidRPr="00363400">
        <w:rPr>
          <w:b/>
          <w:lang w:eastAsia="zh-CN"/>
        </w:rPr>
        <w:t>:</w:t>
      </w:r>
      <w:r w:rsidRPr="00363400">
        <w:rPr>
          <w:b/>
        </w:rPr>
        <w:t xml:space="preserve"> it is </w:t>
      </w:r>
      <w:r w:rsidRPr="00B45581">
        <w:rPr>
          <w:b/>
        </w:rPr>
        <w:t>proposed to</w:t>
      </w:r>
      <w:r>
        <w:rPr>
          <w:b/>
        </w:rPr>
        <w:t xml:space="preserve"> just</w:t>
      </w:r>
      <w:r w:rsidRPr="00B45581">
        <w:rPr>
          <w:b/>
        </w:rPr>
        <w:t xml:space="preserve"> </w:t>
      </w:r>
      <w:r w:rsidRPr="00B45581">
        <w:rPr>
          <w:b/>
          <w:lang w:eastAsia="zh-CN"/>
        </w:rPr>
        <w:t xml:space="preserve">indicate </w:t>
      </w:r>
      <w:r>
        <w:rPr>
          <w:b/>
          <w:lang w:eastAsia="zh-CN"/>
        </w:rPr>
        <w:t>one</w:t>
      </w:r>
      <w:r w:rsidRPr="00B45581">
        <w:rPr>
          <w:b/>
          <w:lang w:eastAsia="zh-CN"/>
        </w:rPr>
        <w:t xml:space="preserve"> serving cell id </w:t>
      </w:r>
      <w:r>
        <w:rPr>
          <w:b/>
          <w:lang w:eastAsia="zh-CN"/>
        </w:rPr>
        <w:t xml:space="preserve">in </w:t>
      </w:r>
      <w:r w:rsidRPr="00B45581">
        <w:rPr>
          <w:b/>
          <w:lang w:eastAsia="zh-CN"/>
        </w:rPr>
        <w:t>the MAC CE format</w:t>
      </w:r>
      <w:r w:rsidRPr="00B45581">
        <w:rPr>
          <w:b/>
        </w:rPr>
        <w:t>.</w:t>
      </w:r>
      <w:bookmarkStart w:id="1" w:name="_GoBack"/>
      <w:bookmarkEnd w:id="1"/>
    </w:p>
    <w:p w:rsidR="00BB5A03" w:rsidRPr="00363400" w:rsidRDefault="00BB5A03" w:rsidP="00BB5A03">
      <w:pPr>
        <w:rPr>
          <w:b/>
          <w:lang w:eastAsia="zh-CN"/>
        </w:rPr>
      </w:pPr>
      <w:r w:rsidRPr="00363400">
        <w:rPr>
          <w:b/>
          <w:lang w:eastAsia="zh-CN"/>
        </w:rPr>
        <w:t>Proposal</w:t>
      </w:r>
      <w:r w:rsidR="002E15B5">
        <w:rPr>
          <w:b/>
          <w:lang w:eastAsia="zh-CN"/>
        </w:rPr>
        <w:t xml:space="preserve"> 3</w:t>
      </w:r>
      <w:r w:rsidRPr="00363400">
        <w:rPr>
          <w:b/>
          <w:lang w:eastAsia="zh-CN"/>
        </w:rPr>
        <w:t>:</w:t>
      </w:r>
      <w:r w:rsidRPr="00363400">
        <w:rPr>
          <w:b/>
        </w:rPr>
        <w:t xml:space="preserve"> it is </w:t>
      </w:r>
      <w:r w:rsidRPr="00B45581">
        <w:rPr>
          <w:b/>
        </w:rPr>
        <w:t xml:space="preserve">proposed to </w:t>
      </w:r>
      <w:r w:rsidRPr="00B45581">
        <w:rPr>
          <w:b/>
          <w:lang w:eastAsia="zh-CN"/>
        </w:rPr>
        <w:t>indicate the serving cell id and BWP id in the MAC CE format</w:t>
      </w:r>
      <w:r w:rsidRPr="00B45581">
        <w:rPr>
          <w:b/>
        </w:rPr>
        <w:t>.</w:t>
      </w:r>
    </w:p>
    <w:p w:rsidR="0001565F" w:rsidRDefault="0001565F" w:rsidP="00D71370">
      <w:pPr>
        <w:pStyle w:val="1"/>
        <w:spacing w:line="276" w:lineRule="auto"/>
        <w:jc w:val="both"/>
      </w:pPr>
      <w:r w:rsidRPr="00CC0168">
        <w:lastRenderedPageBreak/>
        <w:t>Reference</w:t>
      </w:r>
    </w:p>
    <w:p w:rsidR="006B0084" w:rsidRPr="00511C5E" w:rsidRDefault="006B0084" w:rsidP="006B0084">
      <w:pPr>
        <w:numPr>
          <w:ilvl w:val="0"/>
          <w:numId w:val="13"/>
        </w:numPr>
        <w:spacing w:line="276" w:lineRule="auto"/>
        <w:jc w:val="both"/>
        <w:rPr>
          <w:lang w:eastAsia="zh-CN"/>
        </w:rPr>
      </w:pPr>
      <w:bookmarkStart w:id="2" w:name="_Ref686770"/>
      <w:bookmarkStart w:id="3" w:name="_Ref544098"/>
      <w:bookmarkEnd w:id="0"/>
      <w:r>
        <w:rPr>
          <w:lang w:eastAsia="zh-CN"/>
        </w:rPr>
        <w:t>TS 38.321</w:t>
      </w:r>
      <w:bookmarkEnd w:id="2"/>
      <w:r>
        <w:rPr>
          <w:rFonts w:hint="eastAsia"/>
          <w:lang w:eastAsia="zh-CN"/>
        </w:rPr>
        <w:t xml:space="preserve"> </w:t>
      </w:r>
      <w:r w:rsidRPr="007D1081">
        <w:rPr>
          <w:rFonts w:eastAsiaTheme="minorEastAsia" w:hint="eastAsia"/>
          <w:lang w:eastAsia="zh-CN"/>
        </w:rPr>
        <w:t xml:space="preserve">NR medium access control (MAC) protocol specification </w:t>
      </w:r>
      <w:r w:rsidRPr="000B541D">
        <w:t>V</w:t>
      </w:r>
      <w:r w:rsidRPr="000B541D">
        <w:rPr>
          <w:lang w:eastAsia="ko-KR"/>
        </w:rPr>
        <w:t>15</w:t>
      </w:r>
      <w:r w:rsidRPr="000B541D">
        <w:t>.</w:t>
      </w:r>
      <w:r w:rsidR="00D809DA">
        <w:rPr>
          <w:rFonts w:hint="eastAsia"/>
          <w:lang w:eastAsia="zh-CN"/>
        </w:rPr>
        <w:t>5</w:t>
      </w:r>
      <w:r w:rsidRPr="000B541D">
        <w:t>.</w:t>
      </w:r>
      <w:r w:rsidRPr="000B541D">
        <w:rPr>
          <w:lang w:eastAsia="ko-KR"/>
        </w:rPr>
        <w:t>0</w:t>
      </w:r>
    </w:p>
    <w:bookmarkEnd w:id="3"/>
    <w:p w:rsidR="00F265D0" w:rsidRDefault="00ED0850" w:rsidP="003448E3">
      <w:pPr>
        <w:numPr>
          <w:ilvl w:val="0"/>
          <w:numId w:val="13"/>
        </w:numPr>
        <w:spacing w:line="276" w:lineRule="auto"/>
        <w:jc w:val="both"/>
        <w:rPr>
          <w:lang w:eastAsia="zh-CN"/>
        </w:rPr>
      </w:pPr>
      <w:r>
        <w:rPr>
          <w:rFonts w:hint="eastAsia"/>
          <w:lang w:eastAsia="zh-CN"/>
        </w:rPr>
        <w:t>3</w:t>
      </w:r>
      <w:r w:rsidR="003F7330">
        <w:rPr>
          <w:rFonts w:hint="eastAsia"/>
          <w:lang w:eastAsia="zh-CN"/>
        </w:rPr>
        <w:t>GPP TR 22.804 v16.2.0 Study on c</w:t>
      </w:r>
      <w:r>
        <w:rPr>
          <w:rFonts w:hint="eastAsia"/>
          <w:lang w:eastAsia="zh-CN"/>
        </w:rPr>
        <w:t>ommunication for automation in vertical domains</w:t>
      </w:r>
    </w:p>
    <w:sectPr w:rsidR="00F265D0"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6B4" w:rsidRDefault="006636B4">
      <w:r>
        <w:separator/>
      </w:r>
    </w:p>
  </w:endnote>
  <w:endnote w:type="continuationSeparator" w:id="0">
    <w:p w:rsidR="006636B4" w:rsidRDefault="0066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6B4" w:rsidRDefault="006636B4">
      <w:r>
        <w:separator/>
      </w:r>
    </w:p>
  </w:footnote>
  <w:footnote w:type="continuationSeparator" w:id="0">
    <w:p w:rsidR="006636B4" w:rsidRDefault="00663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360"/>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888"/>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698C"/>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C91"/>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969"/>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C02"/>
    <w:rsid w:val="000A1FB8"/>
    <w:rsid w:val="000A2505"/>
    <w:rsid w:val="000A2619"/>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99F"/>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8E8"/>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5B5"/>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588"/>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400"/>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EB3"/>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2C20"/>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3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3B9"/>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8C9"/>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0CB7"/>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0E9D"/>
    <w:rsid w:val="004B105C"/>
    <w:rsid w:val="004B107B"/>
    <w:rsid w:val="004B1165"/>
    <w:rsid w:val="004B131E"/>
    <w:rsid w:val="004B17FA"/>
    <w:rsid w:val="004B1EAE"/>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30"/>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0D7"/>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AEB"/>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36B4"/>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0B2F"/>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A03"/>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A9B"/>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09A"/>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08"/>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54A"/>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31"/>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250"/>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D07"/>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ADA"/>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B6D"/>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581"/>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767"/>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738"/>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A03"/>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A0A"/>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3B6C"/>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7785A"/>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DCC"/>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1FC3"/>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750"/>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BB8"/>
    <w:rsid w:val="00E05EF7"/>
    <w:rsid w:val="00E05F3E"/>
    <w:rsid w:val="00E07126"/>
    <w:rsid w:val="00E07EC3"/>
    <w:rsid w:val="00E10018"/>
    <w:rsid w:val="00E10F6B"/>
    <w:rsid w:val="00E11037"/>
    <w:rsid w:val="00E11303"/>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7AD"/>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AFC"/>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1E5291-6CF4-413D-AE16-DD40BF13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3384949">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8F322-4EAD-49EA-9284-E68D22F7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65</TotalTime>
  <Pages>3</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12</cp:revision>
  <cp:lastPrinted>2009-04-22T01:01:00Z</cp:lastPrinted>
  <dcterms:created xsi:type="dcterms:W3CDTF">2019-11-07T21:55:00Z</dcterms:created>
  <dcterms:modified xsi:type="dcterms:W3CDTF">2019-11-08T03:55:00Z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